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5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8"/>
        <w:gridCol w:w="2115"/>
        <w:gridCol w:w="3382"/>
        <w:gridCol w:w="2563"/>
      </w:tblGrid>
      <w:tr w:rsidR="00CF65F5" w:rsidRPr="00543F9A" w:rsidTr="00BC0989"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5F5" w:rsidRPr="00543F9A" w:rsidRDefault="00CF65F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43F9A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5F5" w:rsidRPr="00543F9A" w:rsidRDefault="00CF65F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43F9A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5F5" w:rsidRPr="00543F9A" w:rsidRDefault="00CF65F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43F9A">
              <w:rPr>
                <w:rFonts w:ascii="Times New Roman" w:hAnsi="Times New Roman"/>
                <w:b/>
                <w:lang w:val="sq-AL" w:eastAsia="sq-AL"/>
              </w:rPr>
              <w:t>Shkalla:  5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5F5" w:rsidRPr="00543F9A" w:rsidRDefault="00CF65F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43F9A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CF65F5" w:rsidRPr="00543F9A" w:rsidTr="00BC0989">
        <w:tc>
          <w:tcPr>
            <w:tcW w:w="4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5F5" w:rsidRPr="00543F9A" w:rsidRDefault="00CF65F5" w:rsidP="00CF65F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43F9A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543F9A">
              <w:rPr>
                <w:rFonts w:ascii="Times New Roman" w:hAnsi="Times New Roman"/>
                <w:lang w:val="sq-AL" w:eastAsia="sq-AL"/>
              </w:rPr>
              <w:t>Osmoza</w:t>
            </w:r>
          </w:p>
        </w:tc>
        <w:tc>
          <w:tcPr>
            <w:tcW w:w="5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5F5" w:rsidRPr="00543F9A" w:rsidRDefault="00CF65F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43F9A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</w:p>
          <w:p w:rsidR="00CF65F5" w:rsidRPr="00543F9A" w:rsidRDefault="00CF65F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43F9A">
              <w:rPr>
                <w:rFonts w:ascii="Times New Roman" w:hAnsi="Times New Roman"/>
                <w:lang w:val="sq-AL" w:eastAsia="sq-AL"/>
              </w:rPr>
              <w:t>Osmoza tek qelizat shtazore dhe ato bimore</w:t>
            </w:r>
          </w:p>
        </w:tc>
      </w:tr>
      <w:tr w:rsidR="00CF65F5" w:rsidRPr="00543F9A" w:rsidTr="00BC0989">
        <w:tc>
          <w:tcPr>
            <w:tcW w:w="4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5F5" w:rsidRPr="00543F9A" w:rsidRDefault="00CF65F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43F9A">
              <w:rPr>
                <w:rFonts w:ascii="Times New Roman" w:hAnsi="Times New Roman"/>
                <w:b/>
                <w:lang w:val="sq-AL" w:eastAsia="sq-AL"/>
              </w:rPr>
              <w:t xml:space="preserve">Rezultatet e të nxënit të kompetencave të fushës </w:t>
            </w:r>
            <w:r w:rsidR="001C5B34" w:rsidRPr="00543F9A">
              <w:rPr>
                <w:rFonts w:ascii="Times New Roman" w:hAnsi="Times New Roman"/>
                <w:b/>
                <w:lang w:val="sq-AL" w:eastAsia="sq-AL"/>
              </w:rPr>
              <w:t xml:space="preserve">biologjike  </w:t>
            </w:r>
            <w:r w:rsidRPr="00543F9A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CF65F5" w:rsidRPr="00543F9A" w:rsidRDefault="00CF65F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43F9A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CF65F5" w:rsidRPr="00543F9A" w:rsidRDefault="00CF65F5" w:rsidP="004A21E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543F9A">
              <w:rPr>
                <w:rFonts w:ascii="Times New Roman" w:hAnsi="Times New Roman"/>
                <w:lang w:val="sq-AL" w:eastAsia="sq-AL"/>
              </w:rPr>
              <w:t>Fakton r</w:t>
            </w:r>
            <w:r w:rsidR="001C5B34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nd</w:t>
            </w:r>
            <w:r w:rsidR="001C5B34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sin</w:t>
            </w:r>
            <w:r w:rsidR="001C5B34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e ujit p</w:t>
            </w:r>
            <w:r w:rsidR="001C5B34" w:rsidRPr="00543F9A">
              <w:rPr>
                <w:rFonts w:ascii="Times New Roman" w:hAnsi="Times New Roman"/>
                <w:lang w:val="sq-AL" w:eastAsia="sq-AL"/>
              </w:rPr>
              <w:t>ër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organizmin e gjall</w:t>
            </w:r>
            <w:r w:rsidR="001C5B34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.</w:t>
            </w:r>
          </w:p>
          <w:p w:rsidR="00CF65F5" w:rsidRPr="00543F9A" w:rsidRDefault="00CF65F5" w:rsidP="004A21E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543F9A">
              <w:rPr>
                <w:rFonts w:ascii="Times New Roman" w:hAnsi="Times New Roman"/>
                <w:lang w:val="sq-AL" w:eastAsia="sq-AL"/>
              </w:rPr>
              <w:t>Sh</w:t>
            </w:r>
            <w:r w:rsidR="001C5B34" w:rsidRPr="00543F9A">
              <w:rPr>
                <w:rFonts w:ascii="Times New Roman" w:hAnsi="Times New Roman"/>
                <w:lang w:val="sq-AL" w:eastAsia="sq-AL"/>
              </w:rPr>
              <w:t>p</w:t>
            </w:r>
            <w:r w:rsidRPr="00543F9A">
              <w:rPr>
                <w:rFonts w:ascii="Times New Roman" w:hAnsi="Times New Roman"/>
                <w:lang w:val="sq-AL" w:eastAsia="sq-AL"/>
              </w:rPr>
              <w:t>jegon osmoz</w:t>
            </w:r>
            <w:r w:rsidR="001C5B34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n si koncept.</w:t>
            </w:r>
          </w:p>
          <w:p w:rsidR="00CF65F5" w:rsidRPr="00543F9A" w:rsidRDefault="00CF65F5" w:rsidP="004A21E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543F9A">
              <w:rPr>
                <w:rFonts w:ascii="Times New Roman" w:hAnsi="Times New Roman"/>
                <w:lang w:val="sq-AL" w:eastAsia="sq-AL"/>
              </w:rPr>
              <w:t>Krahason membran</w:t>
            </w:r>
            <w:r w:rsidR="001C5B34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n e p</w:t>
            </w:r>
            <w:r w:rsidR="001C5B34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rshkueshme, te pap</w:t>
            </w:r>
            <w:r w:rsidR="001C5B34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rshkueshme, </w:t>
            </w:r>
            <w:r w:rsidR="00543F9A" w:rsidRPr="00543F9A">
              <w:rPr>
                <w:rFonts w:ascii="Times New Roman" w:hAnsi="Times New Roman"/>
                <w:lang w:val="sq-AL" w:eastAsia="sq-AL"/>
              </w:rPr>
              <w:t>gjysmë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1C5B34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1C5B34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rshkueshme.</w:t>
            </w:r>
          </w:p>
          <w:p w:rsidR="00CF65F5" w:rsidRPr="00543F9A" w:rsidRDefault="00CF65F5" w:rsidP="004A21E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543F9A">
              <w:rPr>
                <w:rFonts w:ascii="Times New Roman" w:hAnsi="Times New Roman"/>
                <w:lang w:val="sq-AL" w:eastAsia="sq-AL"/>
              </w:rPr>
              <w:t>Vler</w:t>
            </w:r>
            <w:r w:rsidR="001C5B34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son dhe interpreton </w:t>
            </w:r>
            <w:r w:rsidR="00543F9A" w:rsidRPr="00543F9A">
              <w:rPr>
                <w:rFonts w:ascii="Times New Roman" w:hAnsi="Times New Roman"/>
                <w:lang w:val="sq-AL" w:eastAsia="sq-AL"/>
              </w:rPr>
              <w:t>procesin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e osmoz</w:t>
            </w:r>
            <w:r w:rsidR="001C5B34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s n</w:t>
            </w:r>
            <w:r w:rsidR="001C5B34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bim</w:t>
            </w:r>
            <w:r w:rsidR="001C5B34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dhe kafsh</w:t>
            </w:r>
            <w:r w:rsidR="001C5B34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CF65F5" w:rsidRPr="00543F9A" w:rsidRDefault="00CF65F5" w:rsidP="004A21E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543F9A">
              <w:rPr>
                <w:rFonts w:ascii="Times New Roman" w:hAnsi="Times New Roman"/>
                <w:lang w:val="sq-AL" w:eastAsia="sq-AL"/>
              </w:rPr>
              <w:t>Mban q</w:t>
            </w:r>
            <w:r w:rsidR="001C5B34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ndrim pozitiv ndaj pun</w:t>
            </w:r>
            <w:r w:rsidR="001C5B34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s s</w:t>
            </w:r>
            <w:r w:rsidR="001C5B34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shok</w:t>
            </w:r>
            <w:r w:rsidR="001C5B34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ve n</w:t>
            </w:r>
            <w:r w:rsidR="001C5B34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grup dhe n</w:t>
            </w:r>
            <w:r w:rsidR="001C5B34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klas</w:t>
            </w:r>
            <w:r w:rsidR="001C5B34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.</w:t>
            </w:r>
          </w:p>
        </w:tc>
        <w:tc>
          <w:tcPr>
            <w:tcW w:w="5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5F5" w:rsidRPr="00543F9A" w:rsidRDefault="00CF65F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43F9A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CF65F5" w:rsidRPr="00543F9A" w:rsidRDefault="00CF65F5" w:rsidP="004A21E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43F9A">
              <w:rPr>
                <w:rFonts w:ascii="Times New Roman" w:hAnsi="Times New Roman"/>
                <w:lang w:val="sq-AL" w:eastAsia="sq-AL"/>
              </w:rPr>
              <w:t>Osmoz</w:t>
            </w:r>
            <w:r w:rsidR="00C256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</w:t>
            </w:r>
          </w:p>
          <w:p w:rsidR="00CF65F5" w:rsidRPr="00543F9A" w:rsidRDefault="00C25615" w:rsidP="004A21E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43F9A">
              <w:rPr>
                <w:rFonts w:ascii="Times New Roman" w:hAnsi="Times New Roman"/>
                <w:lang w:val="sq-AL" w:eastAsia="sq-AL"/>
              </w:rPr>
              <w:t>Membranë  e  pë</w:t>
            </w:r>
            <w:r w:rsidR="00CF65F5" w:rsidRPr="00543F9A">
              <w:rPr>
                <w:rFonts w:ascii="Times New Roman" w:hAnsi="Times New Roman"/>
                <w:lang w:val="sq-AL" w:eastAsia="sq-AL"/>
              </w:rPr>
              <w:t>rshkueshme</w:t>
            </w:r>
          </w:p>
          <w:p w:rsidR="00CF65F5" w:rsidRPr="00543F9A" w:rsidRDefault="00C25615" w:rsidP="004A21E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43F9A">
              <w:rPr>
                <w:rFonts w:ascii="Times New Roman" w:hAnsi="Times New Roman"/>
                <w:lang w:val="sq-AL" w:eastAsia="sq-AL"/>
              </w:rPr>
              <w:t xml:space="preserve">  </w:t>
            </w:r>
            <w:r w:rsidR="00CF65F5" w:rsidRPr="00543F9A">
              <w:rPr>
                <w:rFonts w:ascii="Times New Roman" w:hAnsi="Times New Roman"/>
                <w:lang w:val="sq-AL" w:eastAsia="sq-AL"/>
              </w:rPr>
              <w:t>Plazmoliz</w:t>
            </w:r>
            <w:r w:rsidR="00472DC9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 </w:t>
            </w:r>
          </w:p>
          <w:p w:rsidR="00CF65F5" w:rsidRPr="00543F9A" w:rsidRDefault="00C25615" w:rsidP="004A21E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43F9A">
              <w:rPr>
                <w:rFonts w:ascii="Times New Roman" w:hAnsi="Times New Roman"/>
                <w:lang w:val="sq-AL" w:eastAsia="sq-AL"/>
              </w:rPr>
              <w:t xml:space="preserve">  </w:t>
            </w:r>
            <w:r w:rsidR="00CF65F5" w:rsidRPr="00543F9A">
              <w:rPr>
                <w:rFonts w:ascii="Times New Roman" w:hAnsi="Times New Roman"/>
                <w:lang w:val="sq-AL" w:eastAsia="sq-AL"/>
              </w:rPr>
              <w:t>Qeliz</w:t>
            </w:r>
            <w:r w:rsidR="00543F9A">
              <w:rPr>
                <w:rFonts w:ascii="Times New Roman" w:hAnsi="Times New Roman"/>
                <w:lang w:val="sq-AL" w:eastAsia="sq-AL"/>
              </w:rPr>
              <w:t>ë</w:t>
            </w:r>
            <w:r w:rsidR="00CF65F5" w:rsidRPr="00543F9A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="00CF65F5" w:rsidRPr="00543F9A">
              <w:rPr>
                <w:rFonts w:ascii="Times New Roman" w:hAnsi="Times New Roman"/>
                <w:lang w:val="sq-AL" w:eastAsia="sq-AL"/>
              </w:rPr>
              <w:t>turgore</w:t>
            </w:r>
            <w:proofErr w:type="spellEnd"/>
          </w:p>
          <w:p w:rsidR="00CF65F5" w:rsidRPr="00543F9A" w:rsidRDefault="00C25615" w:rsidP="004A21E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43F9A">
              <w:rPr>
                <w:rFonts w:ascii="Times New Roman" w:hAnsi="Times New Roman"/>
                <w:lang w:val="sq-AL" w:eastAsia="sq-AL"/>
              </w:rPr>
              <w:t xml:space="preserve">  </w:t>
            </w:r>
            <w:r w:rsidR="00CF65F5" w:rsidRPr="00543F9A">
              <w:rPr>
                <w:rFonts w:ascii="Times New Roman" w:hAnsi="Times New Roman"/>
                <w:lang w:val="sq-AL" w:eastAsia="sq-AL"/>
              </w:rPr>
              <w:t>Tub- VISKING</w:t>
            </w:r>
          </w:p>
          <w:p w:rsidR="00CF65F5" w:rsidRPr="00543F9A" w:rsidRDefault="00CF65F5">
            <w:pPr>
              <w:pStyle w:val="ListParagraph"/>
              <w:tabs>
                <w:tab w:val="left" w:pos="234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43F9A">
              <w:rPr>
                <w:rFonts w:ascii="Times New Roman" w:hAnsi="Times New Roman"/>
                <w:lang w:val="sq-AL" w:eastAsia="sq-AL"/>
              </w:rPr>
              <w:tab/>
            </w:r>
          </w:p>
        </w:tc>
      </w:tr>
      <w:tr w:rsidR="00CF65F5" w:rsidRPr="00543F9A" w:rsidTr="00BC0989">
        <w:tc>
          <w:tcPr>
            <w:tcW w:w="4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5F5" w:rsidRPr="00543F9A" w:rsidRDefault="00CF65F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43F9A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CF65F5" w:rsidRPr="00543F9A" w:rsidRDefault="00CF65F5" w:rsidP="004A21E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543F9A">
              <w:rPr>
                <w:rFonts w:ascii="Times New Roman" w:hAnsi="Times New Roman"/>
                <w:lang w:val="sq-AL" w:eastAsia="sq-AL"/>
              </w:rPr>
              <w:t>Teksti m</w:t>
            </w:r>
            <w:r w:rsidR="00C256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simor </w:t>
            </w:r>
          </w:p>
          <w:p w:rsidR="00CF65F5" w:rsidRPr="00543F9A" w:rsidRDefault="00CF65F5" w:rsidP="004A21E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543F9A">
              <w:rPr>
                <w:rFonts w:ascii="Times New Roman" w:hAnsi="Times New Roman"/>
                <w:lang w:val="sq-AL" w:eastAsia="sq-AL"/>
              </w:rPr>
              <w:t>Materiale interneti</w:t>
            </w:r>
          </w:p>
          <w:p w:rsidR="00CF65F5" w:rsidRPr="00543F9A" w:rsidRDefault="00CF65F5" w:rsidP="004A21E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543F9A">
              <w:rPr>
                <w:rFonts w:ascii="Times New Roman" w:hAnsi="Times New Roman"/>
                <w:lang w:val="sq-AL" w:eastAsia="sq-AL"/>
              </w:rPr>
              <w:t>Pajisje m</w:t>
            </w:r>
            <w:r w:rsidR="00C256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simore biologjike (tub – VISKING)</w:t>
            </w:r>
          </w:p>
        </w:tc>
        <w:tc>
          <w:tcPr>
            <w:tcW w:w="5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F65F5" w:rsidRPr="00543F9A" w:rsidRDefault="00CF65F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43F9A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543F9A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543F9A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CF65F5" w:rsidRPr="00543F9A" w:rsidRDefault="00CF65F5" w:rsidP="004A21E7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43F9A">
              <w:rPr>
                <w:rFonts w:ascii="Times New Roman" w:hAnsi="Times New Roman"/>
                <w:lang w:val="sq-AL" w:eastAsia="sq-AL"/>
              </w:rPr>
              <w:t>Fizik</w:t>
            </w:r>
            <w:r w:rsidR="00C25615" w:rsidRPr="00543F9A">
              <w:rPr>
                <w:rFonts w:ascii="Times New Roman" w:hAnsi="Times New Roman"/>
                <w:lang w:val="sq-AL" w:eastAsia="sq-AL"/>
              </w:rPr>
              <w:t>ë</w:t>
            </w:r>
          </w:p>
          <w:p w:rsidR="00CF65F5" w:rsidRPr="00543F9A" w:rsidRDefault="00CF65F5" w:rsidP="004A21E7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43F9A">
              <w:rPr>
                <w:rFonts w:ascii="Times New Roman" w:hAnsi="Times New Roman"/>
                <w:lang w:val="sq-AL" w:eastAsia="sq-AL"/>
              </w:rPr>
              <w:t>Kimi</w:t>
            </w:r>
          </w:p>
          <w:p w:rsidR="00CF65F5" w:rsidRPr="00543F9A" w:rsidRDefault="00CF65F5" w:rsidP="004A21E7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43F9A">
              <w:rPr>
                <w:rFonts w:ascii="Times New Roman" w:hAnsi="Times New Roman"/>
                <w:lang w:val="sq-AL" w:eastAsia="sq-AL"/>
              </w:rPr>
              <w:t>TIK</w:t>
            </w:r>
          </w:p>
        </w:tc>
      </w:tr>
      <w:tr w:rsidR="00CF65F5" w:rsidRPr="00543F9A" w:rsidTr="00BC0989">
        <w:tc>
          <w:tcPr>
            <w:tcW w:w="10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65F5" w:rsidRPr="00543F9A" w:rsidRDefault="00CF65F5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43F9A">
              <w:rPr>
                <w:rFonts w:ascii="Times New Roman" w:hAnsi="Times New Roman"/>
                <w:b/>
                <w:lang w:val="sq-AL" w:eastAsia="sq-AL"/>
              </w:rPr>
              <w:t xml:space="preserve">Përshkrimi kontekstual i situatës          </w:t>
            </w:r>
          </w:p>
          <w:p w:rsidR="00CF65F5" w:rsidRPr="00543F9A" w:rsidRDefault="00CF65F5" w:rsidP="00CF65F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43F9A">
              <w:rPr>
                <w:rFonts w:ascii="Times New Roman" w:hAnsi="Times New Roman"/>
                <w:lang w:val="sq-AL" w:eastAsia="sq-AL"/>
              </w:rPr>
              <w:t>U paraqitet nx</w:t>
            </w:r>
            <w:r w:rsidR="00C256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n</w:t>
            </w:r>
            <w:r w:rsidR="00C256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sve nj</w:t>
            </w:r>
            <w:r w:rsidR="00C256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figur</w:t>
            </w:r>
            <w:r w:rsidR="00C256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(foto me projektor) e marr</w:t>
            </w:r>
            <w:r w:rsidR="00C256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nga teksti m</w:t>
            </w:r>
            <w:r w:rsidR="00C256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simor figura 3.4, faqja 31. Interpretohet kjo foto p</w:t>
            </w:r>
            <w:r w:rsidR="00C256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r informacionin q</w:t>
            </w:r>
            <w:r w:rsidR="00C256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mbart</w:t>
            </w:r>
            <w:r w:rsidR="00C25615" w:rsidRPr="00543F9A">
              <w:rPr>
                <w:rFonts w:ascii="Times New Roman" w:hAnsi="Times New Roman"/>
                <w:lang w:val="sq-AL" w:eastAsia="sq-AL"/>
              </w:rPr>
              <w:t>.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</w:t>
            </w:r>
          </w:p>
        </w:tc>
      </w:tr>
      <w:tr w:rsidR="00CF65F5" w:rsidRPr="00543F9A" w:rsidTr="00BC0989">
        <w:trPr>
          <w:trHeight w:val="170"/>
        </w:trPr>
        <w:tc>
          <w:tcPr>
            <w:tcW w:w="10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5F5" w:rsidRPr="00543F9A" w:rsidRDefault="00CF65F5" w:rsidP="00AC7921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43F9A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</w:t>
            </w:r>
          </w:p>
          <w:p w:rsidR="00CF65F5" w:rsidRPr="00543F9A" w:rsidRDefault="00CF65F5" w:rsidP="00AC792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43F9A">
              <w:rPr>
                <w:rFonts w:ascii="Times New Roman" w:hAnsi="Times New Roman"/>
                <w:b/>
                <w:lang w:val="sq-AL" w:eastAsia="sq-AL"/>
              </w:rPr>
              <w:t>ERR</w:t>
            </w:r>
          </w:p>
          <w:p w:rsidR="00CF65F5" w:rsidRPr="00543F9A" w:rsidRDefault="00BC0989" w:rsidP="00AC792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43F9A">
              <w:rPr>
                <w:rFonts w:ascii="Times New Roman" w:hAnsi="Times New Roman"/>
                <w:b/>
                <w:lang w:val="sq-AL" w:eastAsia="sq-AL"/>
              </w:rPr>
              <w:t>Evokim</w:t>
            </w:r>
          </w:p>
          <w:p w:rsidR="00CF65F5" w:rsidRPr="00543F9A" w:rsidRDefault="00CF65F5" w:rsidP="00AC792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43F9A">
              <w:rPr>
                <w:rFonts w:ascii="Times New Roman" w:hAnsi="Times New Roman"/>
                <w:b/>
                <w:lang w:val="sq-AL" w:eastAsia="sq-AL"/>
              </w:rPr>
              <w:t>DI</w:t>
            </w:r>
          </w:p>
          <w:p w:rsidR="00CF65F5" w:rsidRPr="00543F9A" w:rsidRDefault="00CF65F5" w:rsidP="00AC7921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43F9A">
              <w:rPr>
                <w:rFonts w:ascii="Times New Roman" w:hAnsi="Times New Roman"/>
                <w:lang w:val="sq-AL" w:eastAsia="sq-AL"/>
              </w:rPr>
              <w:t>Nx</w:t>
            </w:r>
            <w:r w:rsidR="00C256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n</w:t>
            </w:r>
            <w:r w:rsidR="00C256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sit shprehen qart</w:t>
            </w:r>
            <w:r w:rsidR="00C256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r informacionin q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ato kan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r ujin</w:t>
            </w:r>
            <w:r w:rsidR="004A21E7" w:rsidRPr="00543F9A">
              <w:rPr>
                <w:rFonts w:ascii="Times New Roman" w:hAnsi="Times New Roman"/>
                <w:lang w:val="sq-AL" w:eastAsia="sq-AL"/>
              </w:rPr>
              <w:t xml:space="preserve">  nga lënda e kimisë dhe fizikës</w:t>
            </w:r>
            <w:r w:rsidRPr="00543F9A">
              <w:rPr>
                <w:rFonts w:ascii="Times New Roman" w:hAnsi="Times New Roman"/>
                <w:lang w:val="sq-AL" w:eastAsia="sq-AL"/>
              </w:rPr>
              <w:t>. Listojn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disa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 xml:space="preserve"> veti të tij</w:t>
            </w:r>
            <w:r w:rsidRPr="00543F9A">
              <w:rPr>
                <w:rFonts w:ascii="Times New Roman" w:hAnsi="Times New Roman"/>
                <w:lang w:val="sq-AL" w:eastAsia="sq-AL"/>
              </w:rPr>
              <w:t>: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-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uji 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sht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rb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r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si m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i 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rë</w:t>
            </w:r>
            <w:r w:rsidRPr="00543F9A">
              <w:rPr>
                <w:rFonts w:ascii="Times New Roman" w:hAnsi="Times New Roman"/>
                <w:lang w:val="sq-AL" w:eastAsia="sq-AL"/>
              </w:rPr>
              <w:t>n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dë</w:t>
            </w:r>
            <w:r w:rsidRPr="00543F9A">
              <w:rPr>
                <w:rFonts w:ascii="Times New Roman" w:hAnsi="Times New Roman"/>
                <w:lang w:val="sq-AL" w:eastAsia="sq-AL"/>
              </w:rPr>
              <w:t>sish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m i organizmave t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gjall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DB352C" w:rsidRPr="00543F9A">
              <w:rPr>
                <w:rFonts w:ascii="Times New Roman" w:hAnsi="Times New Roman"/>
                <w:lang w:val="sq-AL" w:eastAsia="sq-AL"/>
              </w:rPr>
              <w:t xml:space="preserve">,  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sht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tret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s shum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i mir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. </w:t>
            </w:r>
            <w:r w:rsidR="00543F9A">
              <w:rPr>
                <w:rFonts w:ascii="Times New Roman" w:hAnsi="Times New Roman" w:cs="Times New Roman"/>
                <w:lang w:val="sq-AL" w:eastAsia="sq-AL"/>
              </w:rPr>
              <w:t>Ç</w:t>
            </w:r>
            <w:r w:rsidRPr="00543F9A">
              <w:rPr>
                <w:rFonts w:ascii="Times New Roman" w:hAnsi="Times New Roman"/>
                <w:lang w:val="sq-AL" w:eastAsia="sq-AL"/>
              </w:rPr>
              <w:t>do qeliz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rmban uj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. Substanca t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543F9A" w:rsidRPr="00543F9A">
              <w:rPr>
                <w:rFonts w:ascii="Times New Roman" w:hAnsi="Times New Roman"/>
                <w:lang w:val="sq-AL" w:eastAsia="sq-AL"/>
              </w:rPr>
              <w:t>ndryshme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tret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n n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uj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. Uji p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rb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het nga dy atome hidrogjen dhe nj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atom oksigjen. 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Ek</w:t>
            </w:r>
            <w:r w:rsidRPr="00543F9A">
              <w:rPr>
                <w:rFonts w:ascii="Times New Roman" w:hAnsi="Times New Roman"/>
                <w:lang w:val="sq-AL" w:eastAsia="sq-AL"/>
              </w:rPr>
              <w:t>ziston nj</w:t>
            </w:r>
            <w:r w:rsidR="000E281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gradient </w:t>
            </w:r>
            <w:r w:rsidR="00543F9A" w:rsidRPr="00543F9A">
              <w:rPr>
                <w:rFonts w:ascii="Times New Roman" w:hAnsi="Times New Roman"/>
                <w:lang w:val="sq-AL" w:eastAsia="sq-AL"/>
              </w:rPr>
              <w:t>përqendrimi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r molekulat e ujit. </w:t>
            </w:r>
            <w:r w:rsidR="00543F9A" w:rsidRPr="00543F9A">
              <w:rPr>
                <w:rFonts w:ascii="Times New Roman" w:hAnsi="Times New Roman"/>
                <w:lang w:val="sq-AL" w:eastAsia="sq-AL"/>
              </w:rPr>
              <w:t>Përqendrimi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i tyre 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sht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i nd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r</w:t>
            </w:r>
            <w:r w:rsidRPr="00543F9A">
              <w:rPr>
                <w:rFonts w:ascii="Times New Roman" w:hAnsi="Times New Roman"/>
                <w:lang w:val="sq-AL" w:eastAsia="sq-AL"/>
              </w:rPr>
              <w:t>ysh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m </w:t>
            </w:r>
            <w:r w:rsidR="00543F9A" w:rsidRPr="00543F9A">
              <w:rPr>
                <w:rFonts w:ascii="Times New Roman" w:hAnsi="Times New Roman"/>
                <w:lang w:val="sq-AL" w:eastAsia="sq-AL"/>
              </w:rPr>
              <w:t>brenda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dhe jasht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qeliz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s. Nx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n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sit duke ju referuar tem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s s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m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parshme p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r difuzionin  kan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informacion dhe plot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sojn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 atë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q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: Difuzioni 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sht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i r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nd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sish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m n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shk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ëmbimin e gaze</w:t>
            </w:r>
            <w:r w:rsidRPr="00543F9A">
              <w:rPr>
                <w:rFonts w:ascii="Times New Roman" w:hAnsi="Times New Roman"/>
                <w:lang w:val="sq-AL" w:eastAsia="sq-AL"/>
              </w:rPr>
              <w:t>ve p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r frym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marrje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. Nx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n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sit interpretojn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figur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n ku n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jë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en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me u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jë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dhe sheqer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,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ka nj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tub VISKING me vrim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q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lejon kalimin e ujit e jo t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sheqerit. Tubi VISKING ideon nj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membran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an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n e djatht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lastRenderedPageBreak/>
              <w:t>membran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s ka </w:t>
            </w:r>
            <w:r w:rsidR="00543F9A" w:rsidRPr="00543F9A">
              <w:rPr>
                <w:rFonts w:ascii="Times New Roman" w:hAnsi="Times New Roman"/>
                <w:lang w:val="sq-AL" w:eastAsia="sq-AL"/>
              </w:rPr>
              <w:t>përqendrim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m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lart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molekulave t</w:t>
            </w:r>
            <w:r w:rsidR="00BA033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sheqerit nd</w:t>
            </w:r>
            <w:r w:rsidR="00DB352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rsa n</w:t>
            </w:r>
            <w:r w:rsidR="00DB352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DB352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majt</w:t>
            </w:r>
            <w:r w:rsidR="00DB352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m</w:t>
            </w:r>
            <w:r w:rsidR="00DB352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DB352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ul</w:t>
            </w:r>
            <w:r w:rsidR="00DB352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t. Fotoja interpretohet nga disa nx</w:t>
            </w:r>
            <w:r w:rsidR="00DB352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n</w:t>
            </w:r>
            <w:r w:rsidR="00DB352C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s.</w:t>
            </w:r>
          </w:p>
          <w:p w:rsidR="00CF65F5" w:rsidRPr="00543F9A" w:rsidRDefault="00CF65F5" w:rsidP="00AC792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43F9A">
              <w:rPr>
                <w:rFonts w:ascii="Times New Roman" w:hAnsi="Times New Roman"/>
                <w:b/>
                <w:lang w:val="sq-AL" w:eastAsia="sq-AL"/>
              </w:rPr>
              <w:t>Nd</w:t>
            </w:r>
            <w:r w:rsidR="00DB352C" w:rsidRPr="00543F9A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b/>
                <w:lang w:val="sq-AL" w:eastAsia="sq-AL"/>
              </w:rPr>
              <w:t>rtimi i njohurive</w:t>
            </w:r>
            <w:r w:rsidR="00543F9A">
              <w:rPr>
                <w:rFonts w:ascii="Times New Roman" w:hAnsi="Times New Roman"/>
                <w:b/>
                <w:lang w:val="sq-AL" w:eastAsia="sq-AL"/>
              </w:rPr>
              <w:t>:</w:t>
            </w:r>
            <w:r w:rsidR="00BC0989" w:rsidRPr="00543F9A">
              <w:rPr>
                <w:rFonts w:ascii="Times New Roman" w:hAnsi="Times New Roman"/>
                <w:b/>
                <w:lang w:val="sq-AL" w:eastAsia="sq-AL"/>
              </w:rPr>
              <w:t xml:space="preserve"> Dua te di  </w:t>
            </w:r>
          </w:p>
          <w:p w:rsidR="001D5E86" w:rsidRPr="00543F9A" w:rsidRDefault="001D5E86" w:rsidP="00AC792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43F9A">
              <w:rPr>
                <w:rFonts w:ascii="Times New Roman" w:hAnsi="Times New Roman"/>
                <w:b/>
                <w:lang w:val="sq-AL" w:eastAsia="sq-AL"/>
              </w:rPr>
              <w:t>Interpretohen fotot nga nxënësit për informacionin që mbartin ,me ndihmën e mësueses.</w:t>
            </w:r>
          </w:p>
          <w:p w:rsidR="00CF65F5" w:rsidRPr="00543F9A" w:rsidRDefault="001D5E86" w:rsidP="001D5E86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43F9A">
              <w:rPr>
                <w:rFonts w:ascii="Times New Roman" w:hAnsi="Times New Roman"/>
                <w:b/>
                <w:lang w:val="sq-AL" w:eastAsia="sq-AL"/>
              </w:rPr>
              <w:t>Secili nxënës duhet të jetë aktiv për interpretimin e fotove të paraqitura .</w:t>
            </w:r>
            <w:r w:rsidRPr="00543F9A">
              <w:rPr>
                <w:rFonts w:ascii="Times New Roman" w:hAnsi="Times New Roman"/>
                <w:lang w:val="sq-AL" w:eastAsia="sq-AL"/>
              </w:rPr>
              <w:t>M</w:t>
            </w:r>
            <w:r w:rsidRPr="00543F9A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suesja shkruan n</w:t>
            </w:r>
            <w:r w:rsidRPr="00543F9A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d</w:t>
            </w:r>
            <w:r w:rsidRPr="00543F9A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rras</w:t>
            </w:r>
            <w:r w:rsidRPr="00543F9A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përgjigjet e nxënë</w:t>
            </w:r>
            <w:r w:rsidR="00543F9A">
              <w:rPr>
                <w:rFonts w:ascii="Times New Roman" w:hAnsi="Times New Roman"/>
                <w:lang w:val="sq-AL" w:eastAsia="sq-AL"/>
              </w:rPr>
              <w:t>sve</w:t>
            </w:r>
            <w:r w:rsidR="000950B2" w:rsidRPr="00543F9A">
              <w:rPr>
                <w:rFonts w:ascii="Times New Roman" w:hAnsi="Times New Roman"/>
                <w:lang w:val="sq-AL" w:eastAsia="sq-AL"/>
              </w:rPr>
              <w:t>:</w:t>
            </w:r>
            <w:r w:rsidR="00543F9A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0950B2" w:rsidRPr="00543F9A">
              <w:rPr>
                <w:rFonts w:ascii="Times New Roman" w:hAnsi="Times New Roman"/>
                <w:lang w:val="sq-AL" w:eastAsia="sq-AL"/>
              </w:rPr>
              <w:t>-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 xml:space="preserve">Uji ka gradient </w:t>
            </w:r>
            <w:r w:rsidR="00543F9A" w:rsidRPr="00543F9A">
              <w:rPr>
                <w:rFonts w:ascii="Times New Roman" w:hAnsi="Times New Roman"/>
                <w:lang w:val="sq-AL" w:eastAsia="sq-AL"/>
              </w:rPr>
              <w:t>përqendrimi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AC7921" w:rsidRPr="00543F9A" w:rsidRDefault="001D5E86" w:rsidP="00AC7921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43F9A">
              <w:rPr>
                <w:rFonts w:ascii="Times New Roman" w:hAnsi="Times New Roman"/>
                <w:lang w:val="sq-AL" w:eastAsia="sq-AL"/>
              </w:rPr>
              <w:t>-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Ndërsa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AC7921" w:rsidRPr="00543F9A">
              <w:rPr>
                <w:rFonts w:ascii="Times New Roman" w:hAnsi="Times New Roman"/>
                <w:i/>
                <w:lang w:val="sq-AL" w:eastAsia="sq-AL"/>
              </w:rPr>
              <w:t>Osmoza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sht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nj</w:t>
            </w:r>
            <w:r w:rsidR="00543F9A">
              <w:rPr>
                <w:rFonts w:ascii="Times New Roman" w:hAnsi="Times New Roman"/>
                <w:lang w:val="sq-AL" w:eastAsia="sq-AL"/>
              </w:rPr>
              <w:t>ë lloj difuzioni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, d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ifuzion i molekulave t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ujit n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nj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543F9A" w:rsidRPr="00543F9A">
              <w:rPr>
                <w:rFonts w:ascii="Times New Roman" w:hAnsi="Times New Roman"/>
                <w:lang w:val="sq-AL" w:eastAsia="sq-AL"/>
              </w:rPr>
              <w:t>gjendje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,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cil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n ato mund t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kalojn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rmes membran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s.</w:t>
            </w:r>
            <w:r w:rsidRPr="00543F9A">
              <w:rPr>
                <w:rFonts w:ascii="Times New Roman" w:hAnsi="Times New Roman"/>
                <w:lang w:val="sq-AL" w:eastAsia="sq-AL"/>
              </w:rPr>
              <w:t>-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Poret e membran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s jan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vogla sa q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r t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 kaluar molekulat e g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lukoz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s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,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nuk 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sht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e leht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kalojn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D93E7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rmes saj.</w:t>
            </w:r>
            <w:r w:rsidRPr="00543F9A">
              <w:rPr>
                <w:rFonts w:ascii="Times New Roman" w:hAnsi="Times New Roman"/>
                <w:lang w:val="sq-AL" w:eastAsia="sq-AL"/>
              </w:rPr>
              <w:t>-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Osmoza 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sht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difuzioni i molekulave t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ujit nga nj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zon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me </w:t>
            </w:r>
            <w:r w:rsidR="00AC7921" w:rsidRPr="00543F9A">
              <w:rPr>
                <w:rFonts w:ascii="Times New Roman" w:hAnsi="Times New Roman"/>
                <w:i/>
                <w:lang w:val="sq-AL" w:eastAsia="sq-AL"/>
              </w:rPr>
              <w:t>potencial t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i/>
                <w:lang w:val="sq-AL" w:eastAsia="sq-AL"/>
              </w:rPr>
              <w:t xml:space="preserve"> lart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i/>
                <w:lang w:val="sq-AL" w:eastAsia="sq-AL"/>
              </w:rPr>
              <w:t xml:space="preserve"> ujor 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(tret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sir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e holluar) drejt nj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zone me </w:t>
            </w:r>
            <w:r w:rsidR="00AC7921" w:rsidRPr="00543F9A">
              <w:rPr>
                <w:rFonts w:ascii="Times New Roman" w:hAnsi="Times New Roman"/>
                <w:i/>
                <w:lang w:val="sq-AL" w:eastAsia="sq-AL"/>
              </w:rPr>
              <w:t>potencial t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i/>
                <w:lang w:val="sq-AL" w:eastAsia="sq-AL"/>
              </w:rPr>
              <w:t xml:space="preserve"> ulet ujor 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(tret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sir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e </w:t>
            </w:r>
            <w:r w:rsidR="00543F9A" w:rsidRPr="00543F9A">
              <w:rPr>
                <w:rFonts w:ascii="Times New Roman" w:hAnsi="Times New Roman"/>
                <w:lang w:val="sq-AL" w:eastAsia="sq-AL"/>
              </w:rPr>
              <w:t>përqendruar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) p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rmes nj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membrane pjes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risht t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rshkueshme. M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suesja argumenton tre </w:t>
            </w:r>
            <w:proofErr w:type="spellStart"/>
            <w:r w:rsidR="00AC7921" w:rsidRPr="00543F9A">
              <w:rPr>
                <w:rFonts w:ascii="Times New Roman" w:hAnsi="Times New Roman"/>
                <w:lang w:val="sq-AL" w:eastAsia="sq-AL"/>
              </w:rPr>
              <w:t>tipet</w:t>
            </w:r>
            <w:proofErr w:type="spellEnd"/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e membranave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:</w:t>
            </w:r>
          </w:p>
          <w:p w:rsidR="00AC7921" w:rsidRPr="00543F9A" w:rsidRDefault="00AC7921" w:rsidP="00AC7921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43F9A">
              <w:rPr>
                <w:rFonts w:ascii="Times New Roman" w:hAnsi="Times New Roman"/>
                <w:lang w:val="sq-AL" w:eastAsia="sq-AL"/>
              </w:rPr>
              <w:t xml:space="preserve">1 </w:t>
            </w:r>
            <w:r w:rsidR="000950B2" w:rsidRPr="00543F9A">
              <w:rPr>
                <w:rFonts w:ascii="Times New Roman" w:hAnsi="Times New Roman"/>
                <w:lang w:val="sq-AL" w:eastAsia="sq-AL"/>
              </w:rPr>
              <w:t>-</w:t>
            </w:r>
            <w:r w:rsidRPr="00543F9A">
              <w:rPr>
                <w:rFonts w:ascii="Times New Roman" w:hAnsi="Times New Roman"/>
                <w:lang w:val="sq-AL" w:eastAsia="sq-AL"/>
              </w:rPr>
              <w:t>Pjes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risht t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rshkueshme,</w:t>
            </w:r>
            <w:r w:rsidR="000950B2" w:rsidRPr="00543F9A">
              <w:rPr>
                <w:rFonts w:ascii="Times New Roman" w:hAnsi="Times New Roman"/>
                <w:lang w:val="sq-AL" w:eastAsia="sq-AL"/>
              </w:rPr>
              <w:t>2-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rshkueshme, dhe</w:t>
            </w:r>
            <w:r w:rsidR="000950B2" w:rsidRPr="00543F9A">
              <w:rPr>
                <w:rFonts w:ascii="Times New Roman" w:hAnsi="Times New Roman"/>
                <w:lang w:val="sq-AL" w:eastAsia="sq-AL"/>
              </w:rPr>
              <w:t>3-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pa p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rshkueshme.</w:t>
            </w:r>
            <w:r w:rsidR="00543F9A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Duke saktësu</w:t>
            </w:r>
            <w:r w:rsidR="00543F9A">
              <w:rPr>
                <w:rFonts w:ascii="Times New Roman" w:hAnsi="Times New Roman"/>
                <w:lang w:val="sq-AL" w:eastAsia="sq-AL"/>
              </w:rPr>
              <w:t>ar që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:</w:t>
            </w:r>
          </w:p>
          <w:p w:rsidR="00AC7921" w:rsidRPr="00543F9A" w:rsidRDefault="00AC7921" w:rsidP="00AC7921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43F9A">
              <w:rPr>
                <w:rFonts w:ascii="Times New Roman" w:hAnsi="Times New Roman"/>
                <w:lang w:val="sq-AL" w:eastAsia="sq-AL"/>
              </w:rPr>
              <w:t>Membrana qelizore sillet n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m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nyr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33095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ngjashme me tubin VISKING</w:t>
            </w:r>
            <w:r w:rsidR="002F54AE" w:rsidRPr="00543F9A">
              <w:rPr>
                <w:rFonts w:ascii="Times New Roman" w:hAnsi="Times New Roman"/>
                <w:lang w:val="sq-AL" w:eastAsia="sq-AL"/>
              </w:rPr>
              <w:t>.</w:t>
            </w:r>
            <w:r w:rsidR="00543F9A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2F54AE" w:rsidRPr="00543F9A">
              <w:rPr>
                <w:rFonts w:ascii="Times New Roman" w:hAnsi="Times New Roman"/>
                <w:lang w:val="sq-AL" w:eastAsia="sq-AL"/>
              </w:rPr>
              <w:t xml:space="preserve">Ajo orienton nxënësit </w:t>
            </w:r>
            <w:r w:rsidR="00543F9A">
              <w:rPr>
                <w:rFonts w:ascii="Times New Roman" w:hAnsi="Times New Roman"/>
                <w:lang w:val="sq-AL" w:eastAsia="sq-AL"/>
              </w:rPr>
              <w:t xml:space="preserve"> se</w:t>
            </w:r>
            <w:r w:rsidR="00E57830" w:rsidRPr="00543F9A">
              <w:rPr>
                <w:rFonts w:ascii="Times New Roman" w:hAnsi="Times New Roman"/>
                <w:lang w:val="sq-AL" w:eastAsia="sq-AL"/>
              </w:rPr>
              <w:t>:</w:t>
            </w:r>
            <w:r w:rsidR="000950B2" w:rsidRPr="00543F9A">
              <w:rPr>
                <w:rFonts w:ascii="Times New Roman" w:hAnsi="Times New Roman"/>
                <w:lang w:val="sq-AL" w:eastAsia="sq-AL"/>
              </w:rPr>
              <w:t>-</w:t>
            </w:r>
            <w:r w:rsidR="00E57830" w:rsidRPr="00543F9A">
              <w:rPr>
                <w:rFonts w:ascii="Times New Roman" w:hAnsi="Times New Roman"/>
                <w:lang w:val="sq-AL" w:eastAsia="sq-AL"/>
              </w:rPr>
              <w:t xml:space="preserve"> membrana qelizore ndan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dy </w:t>
            </w:r>
            <w:r w:rsidR="00543F9A" w:rsidRPr="00543F9A">
              <w:rPr>
                <w:rFonts w:ascii="Times New Roman" w:hAnsi="Times New Roman"/>
                <w:lang w:val="sq-AL" w:eastAsia="sq-AL"/>
              </w:rPr>
              <w:t>tretësira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E5783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ndryshm</w:t>
            </w:r>
            <w:r w:rsidR="00E57830" w:rsidRPr="00543F9A">
              <w:rPr>
                <w:rFonts w:ascii="Times New Roman" w:hAnsi="Times New Roman"/>
                <w:lang w:val="sq-AL" w:eastAsia="sq-AL"/>
              </w:rPr>
              <w:t>e</w:t>
            </w:r>
            <w:r w:rsidRPr="00543F9A">
              <w:rPr>
                <w:rFonts w:ascii="Times New Roman" w:hAnsi="Times New Roman"/>
                <w:lang w:val="sq-AL" w:eastAsia="sq-AL"/>
              </w:rPr>
              <w:t>, citoplazm</w:t>
            </w:r>
            <w:r w:rsidR="00E5783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n me tret</w:t>
            </w:r>
            <w:r w:rsidR="00E5783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si</w:t>
            </w:r>
            <w:r w:rsidR="00E57830" w:rsidRPr="00543F9A">
              <w:rPr>
                <w:rFonts w:ascii="Times New Roman" w:hAnsi="Times New Roman"/>
                <w:lang w:val="sq-AL" w:eastAsia="sq-AL"/>
              </w:rPr>
              <w:t>rë</w:t>
            </w:r>
            <w:r w:rsidRPr="00543F9A">
              <w:rPr>
                <w:rFonts w:ascii="Times New Roman" w:hAnsi="Times New Roman"/>
                <w:lang w:val="sq-AL" w:eastAsia="sq-AL"/>
              </w:rPr>
              <w:t>n rrethuese t</w:t>
            </w:r>
            <w:r w:rsidR="00E5783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qeliz</w:t>
            </w:r>
            <w:r w:rsidR="00E5783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s q</w:t>
            </w:r>
            <w:r w:rsidR="00E5783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b</w:t>
            </w:r>
            <w:r w:rsidR="00E5783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n t</w:t>
            </w:r>
            <w:r w:rsidR="00E5783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ndodh osmoza.</w:t>
            </w:r>
          </w:p>
          <w:p w:rsidR="00AC7921" w:rsidRPr="00543F9A" w:rsidRDefault="00543F9A" w:rsidP="00AC7921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Paraqitet me vide</w:t>
            </w:r>
            <w:r w:rsidR="002F54AE" w:rsidRPr="00543F9A">
              <w:rPr>
                <w:rFonts w:ascii="Times New Roman" w:hAnsi="Times New Roman"/>
                <w:lang w:val="sq-AL" w:eastAsia="sq-AL"/>
              </w:rPr>
              <w:t xml:space="preserve">o-projektor si ndodh procesi i </w:t>
            </w:r>
            <w:r w:rsidR="002F54AE" w:rsidRPr="00543F9A">
              <w:rPr>
                <w:rFonts w:ascii="Times New Roman" w:hAnsi="Times New Roman"/>
                <w:b/>
                <w:i/>
                <w:lang w:val="sq-AL" w:eastAsia="sq-AL"/>
              </w:rPr>
              <w:t>osmoz</w:t>
            </w:r>
            <w:r w:rsidR="00694510" w:rsidRPr="00543F9A">
              <w:rPr>
                <w:rFonts w:ascii="Times New Roman" w:hAnsi="Times New Roman"/>
                <w:b/>
                <w:i/>
                <w:lang w:val="sq-AL" w:eastAsia="sq-AL"/>
              </w:rPr>
              <w:t>ë</w:t>
            </w:r>
            <w:r w:rsidR="002F54AE" w:rsidRPr="00543F9A">
              <w:rPr>
                <w:rFonts w:ascii="Times New Roman" w:hAnsi="Times New Roman"/>
                <w:b/>
                <w:i/>
                <w:lang w:val="sq-AL" w:eastAsia="sq-AL"/>
              </w:rPr>
              <w:t>s n</w:t>
            </w:r>
            <w:r w:rsidR="00694510" w:rsidRPr="00543F9A">
              <w:rPr>
                <w:rFonts w:ascii="Times New Roman" w:hAnsi="Times New Roman"/>
                <w:b/>
                <w:i/>
                <w:lang w:val="sq-AL" w:eastAsia="sq-AL"/>
              </w:rPr>
              <w:t xml:space="preserve">ë qelizat </w:t>
            </w:r>
            <w:r w:rsidR="002F54AE" w:rsidRPr="00543F9A">
              <w:rPr>
                <w:rFonts w:ascii="Times New Roman" w:hAnsi="Times New Roman"/>
                <w:b/>
                <w:i/>
                <w:lang w:val="sq-AL" w:eastAsia="sq-AL"/>
              </w:rPr>
              <w:t xml:space="preserve"> shtazore</w:t>
            </w:r>
            <w:r w:rsidR="00694510" w:rsidRPr="00543F9A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E57830" w:rsidRPr="00543F9A">
              <w:rPr>
                <w:rFonts w:ascii="Times New Roman" w:hAnsi="Times New Roman"/>
                <w:lang w:val="sq-AL" w:eastAsia="sq-AL"/>
              </w:rPr>
              <w:t>. V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ler</w:t>
            </w:r>
            <w:r w:rsidR="00E57830" w:rsidRPr="00543F9A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son me nx</w:t>
            </w:r>
            <w:r w:rsidR="00E5783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n</w:t>
            </w:r>
            <w:r w:rsidR="00E5783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s dhe interpreton </w:t>
            </w:r>
            <w:r w:rsidR="00AC7921" w:rsidRPr="00543F9A">
              <w:rPr>
                <w:rFonts w:ascii="Times New Roman" w:hAnsi="Times New Roman"/>
                <w:b/>
                <w:i/>
                <w:lang w:val="sq-AL" w:eastAsia="sq-AL"/>
              </w:rPr>
              <w:t>Osmo</w:t>
            </w:r>
            <w:r w:rsidR="00694510" w:rsidRPr="00543F9A">
              <w:rPr>
                <w:rFonts w:ascii="Times New Roman" w:hAnsi="Times New Roman"/>
                <w:b/>
                <w:i/>
                <w:lang w:val="sq-AL" w:eastAsia="sq-AL"/>
              </w:rPr>
              <w:t>z</w:t>
            </w:r>
            <w:r w:rsidR="00694510" w:rsidRPr="00543F9A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="00694510" w:rsidRPr="00543F9A">
              <w:rPr>
                <w:rFonts w:ascii="Times New Roman" w:hAnsi="Times New Roman"/>
                <w:b/>
                <w:i/>
                <w:lang w:val="sq-AL" w:eastAsia="sq-AL"/>
              </w:rPr>
              <w:t>n .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Molekulat e ujit e p</w:t>
            </w:r>
            <w:r w:rsidR="002F54AE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rshkojn</w:t>
            </w:r>
            <w:r w:rsidR="007309E3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membran</w:t>
            </w:r>
            <w:r w:rsidR="007309E3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8B4557" w:rsidRPr="00543F9A">
              <w:rPr>
                <w:rFonts w:ascii="Times New Roman" w:hAnsi="Times New Roman"/>
                <w:lang w:val="sq-AL" w:eastAsia="sq-AL"/>
              </w:rPr>
              <w:t>.</w:t>
            </w:r>
            <w:r w:rsidR="002F54AE" w:rsidRPr="00543F9A">
              <w:rPr>
                <w:rFonts w:ascii="Times New Roman" w:hAnsi="Times New Roman"/>
                <w:lang w:val="sq-AL" w:eastAsia="sq-AL"/>
              </w:rPr>
              <w:t>,</w:t>
            </w:r>
            <w:r w:rsidR="008B4557" w:rsidRPr="00543F9A">
              <w:rPr>
                <w:rFonts w:ascii="Times New Roman" w:hAnsi="Times New Roman"/>
                <w:lang w:val="sq-AL" w:eastAsia="sq-AL"/>
              </w:rPr>
              <w:t>N</w:t>
            </w:r>
            <w:r w:rsidR="002F54AE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qeliz</w:t>
            </w:r>
            <w:r w:rsidR="002F54AE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hyn uj</w:t>
            </w:r>
            <w:r w:rsidR="002F54AE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, ajo fryhet. M</w:t>
            </w:r>
            <w:r w:rsidR="002F54AE" w:rsidRPr="00543F9A">
              <w:rPr>
                <w:rFonts w:ascii="Times New Roman" w:hAnsi="Times New Roman"/>
                <w:lang w:val="sq-AL" w:eastAsia="sq-AL"/>
              </w:rPr>
              <w:t>e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>mbrana tendoset dhe qeliza plas</w:t>
            </w:r>
            <w:r w:rsidR="002F54AE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694510" w:rsidRPr="00543F9A">
              <w:rPr>
                <w:rFonts w:ascii="Times New Roman" w:hAnsi="Times New Roman"/>
                <w:lang w:val="sq-AL" w:eastAsia="sq-AL"/>
              </w:rPr>
              <w:t>.</w:t>
            </w:r>
            <w:r w:rsidR="00AC7921" w:rsidRPr="00543F9A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694510" w:rsidRPr="00543F9A">
              <w:rPr>
                <w:rFonts w:ascii="Times New Roman" w:hAnsi="Times New Roman"/>
                <w:lang w:val="sq-AL" w:eastAsia="sq-AL"/>
              </w:rPr>
              <w:t>N</w:t>
            </w:r>
            <w:r w:rsidR="002F54AE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se tret</w:t>
            </w:r>
            <w:r w:rsidR="002F54AE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sira ujore </w:t>
            </w:r>
            <w:r w:rsidR="002F54AE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sht</w:t>
            </w:r>
            <w:r w:rsidR="002F54AE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m</w:t>
            </w:r>
            <w:r w:rsidR="002F54AE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e </w:t>
            </w:r>
            <w:r w:rsidRPr="00543F9A">
              <w:rPr>
                <w:rFonts w:ascii="Times New Roman" w:hAnsi="Times New Roman"/>
                <w:lang w:val="sq-AL" w:eastAsia="sq-AL"/>
              </w:rPr>
              <w:t>përqendruar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se ajo n</w:t>
            </w:r>
            <w:r w:rsidR="002F54AE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citoplazm</w:t>
            </w:r>
            <w:r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molekulat e ujit do t</w:t>
            </w:r>
            <w:r w:rsidR="002F54AE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kalojn</w:t>
            </w:r>
            <w:r w:rsidR="002F54AE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jasht</w:t>
            </w:r>
            <w:r w:rsidR="002F54AE" w:rsidRPr="00543F9A">
              <w:rPr>
                <w:rFonts w:ascii="Times New Roman" w:hAnsi="Times New Roman"/>
                <w:lang w:val="sq-AL" w:eastAsia="sq-AL"/>
              </w:rPr>
              <w:t>ë qelizës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. Citoplazma tkurret dhe</w:t>
            </w:r>
            <w:r w:rsidR="002F54AE" w:rsidRPr="00543F9A">
              <w:rPr>
                <w:rFonts w:ascii="Times New Roman" w:hAnsi="Times New Roman"/>
                <w:lang w:val="sq-AL" w:eastAsia="sq-AL"/>
              </w:rPr>
              <w:t xml:space="preserve"> qelizat rrudhosen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. Ky </w:t>
            </w:r>
            <w:r w:rsidRPr="00543F9A">
              <w:rPr>
                <w:rFonts w:ascii="Times New Roman" w:hAnsi="Times New Roman"/>
                <w:lang w:val="sq-AL" w:eastAsia="sq-AL"/>
              </w:rPr>
              <w:t>proces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69451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sht</w:t>
            </w:r>
            <w:r w:rsidR="0069451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tipik te qeliza </w:t>
            </w:r>
            <w:proofErr w:type="spellStart"/>
            <w:r w:rsidR="0070765B" w:rsidRPr="00543F9A">
              <w:rPr>
                <w:rFonts w:ascii="Times New Roman" w:hAnsi="Times New Roman"/>
                <w:lang w:val="sq-AL" w:eastAsia="sq-AL"/>
              </w:rPr>
              <w:t>eritrocitare</w:t>
            </w:r>
            <w:proofErr w:type="spellEnd"/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por ndodh sigurisht n</w:t>
            </w:r>
            <w:r w:rsidR="0069451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543F9A">
              <w:rPr>
                <w:rFonts w:ascii="Times New Roman" w:hAnsi="Times New Roman"/>
                <w:lang w:val="sq-AL" w:eastAsia="sq-AL"/>
              </w:rPr>
              <w:t>çdo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qeliz</w:t>
            </w:r>
            <w:r w:rsidR="0069451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shtazore. Komentohet me n</w:t>
            </w:r>
            <w:r w:rsidR="00694510" w:rsidRPr="00543F9A">
              <w:rPr>
                <w:rFonts w:ascii="Times New Roman" w:hAnsi="Times New Roman"/>
                <w:lang w:val="sq-AL" w:eastAsia="sq-AL"/>
              </w:rPr>
              <w:t>xë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n</w:t>
            </w:r>
            <w:r w:rsidR="0069451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8B4557" w:rsidRPr="00543F9A">
              <w:rPr>
                <w:rFonts w:ascii="Times New Roman" w:hAnsi="Times New Roman"/>
                <w:lang w:val="sq-AL" w:eastAsia="sq-AL"/>
              </w:rPr>
              <w:t>s  se ç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far</w:t>
            </w:r>
            <w:r w:rsidR="0069451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sh</w:t>
            </w:r>
            <w:r w:rsidR="0069451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non m</w:t>
            </w:r>
            <w:r w:rsidR="0069451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suesja n</w:t>
            </w:r>
            <w:r w:rsidR="0069451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d</w:t>
            </w:r>
            <w:r w:rsidR="0069451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rras</w:t>
            </w:r>
            <w:r w:rsidR="0069451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69451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zez</w:t>
            </w:r>
            <w:r w:rsidR="0069451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69451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r </w:t>
            </w:r>
            <w:r w:rsidRPr="00543F9A">
              <w:rPr>
                <w:rFonts w:ascii="Times New Roman" w:hAnsi="Times New Roman"/>
                <w:lang w:val="sq-AL" w:eastAsia="sq-AL"/>
              </w:rPr>
              <w:t>procesin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e Osmoz</w:t>
            </w:r>
            <w:r w:rsidR="00694510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s te qelizat shtazore.</w:t>
            </w:r>
          </w:p>
          <w:p w:rsidR="0070765B" w:rsidRPr="00543F9A" w:rsidRDefault="00310EF1" w:rsidP="00AC792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43F9A">
              <w:rPr>
                <w:rFonts w:ascii="Times New Roman" w:hAnsi="Times New Roman"/>
                <w:b/>
                <w:lang w:val="sq-AL" w:eastAsia="sq-AL"/>
              </w:rPr>
              <w:t>o</w:t>
            </w:r>
            <w:r w:rsidR="0070765B" w:rsidRPr="00543F9A">
              <w:rPr>
                <w:rFonts w:ascii="Times New Roman" w:hAnsi="Times New Roman"/>
                <w:b/>
                <w:lang w:val="sq-AL" w:eastAsia="sq-AL"/>
              </w:rPr>
              <w:t>smoza te qelizat bimore</w:t>
            </w:r>
          </w:p>
          <w:p w:rsidR="0070765B" w:rsidRPr="00543F9A" w:rsidRDefault="00543F9A" w:rsidP="00AC7921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Pasqyrohet qartë nga vide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o –projektori,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m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suesja paraqet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 xml:space="preserve"> dhe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u tregon nx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n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sve se qeliza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t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bimor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 xml:space="preserve">e 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u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jë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="0070765B" w:rsidRPr="00543F9A">
              <w:rPr>
                <w:rFonts w:ascii="Times New Roman" w:hAnsi="Times New Roman"/>
                <w:lang w:val="sq-AL" w:eastAsia="sq-AL"/>
              </w:rPr>
              <w:t>past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rt</w:t>
            </w:r>
            <w:proofErr w:type="spellEnd"/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nuk plasin.</w:t>
            </w:r>
            <w:r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0950B2" w:rsidRPr="00543F9A">
              <w:rPr>
                <w:rFonts w:ascii="Times New Roman" w:hAnsi="Times New Roman"/>
                <w:lang w:val="sq-AL" w:eastAsia="sq-AL"/>
              </w:rPr>
              <w:t>Nxënësit tregojnë se:- q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eliza bimore rrethohet nga muri qelizor plot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sisht i p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rshkuesh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m.</w:t>
            </w:r>
            <w:r w:rsidR="000950B2" w:rsidRPr="00543F9A">
              <w:rPr>
                <w:rFonts w:ascii="Times New Roman" w:hAnsi="Times New Roman"/>
                <w:lang w:val="sq-AL" w:eastAsia="sq-AL"/>
              </w:rPr>
              <w:t>-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Membrana qelizore 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sht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pjes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risht e p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rshkueshme.</w:t>
            </w:r>
            <w:r w:rsidR="000950B2" w:rsidRPr="00543F9A">
              <w:rPr>
                <w:rFonts w:ascii="Times New Roman" w:hAnsi="Times New Roman"/>
                <w:lang w:val="sq-AL" w:eastAsia="sq-AL"/>
              </w:rPr>
              <w:t>-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Uji hyn n</w:t>
            </w:r>
            <w:r w:rsidR="007309E3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qeliz</w:t>
            </w:r>
            <w:r w:rsidR="007309E3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dhe citoplazma dhe vakuola fryhen. Muri qelizor nuk lejon t</w:t>
            </w:r>
            <w:r w:rsidR="007309E3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plas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qeliza bimore. Qeliza bimore n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tret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sir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543F9A">
              <w:rPr>
                <w:rFonts w:ascii="Times New Roman" w:hAnsi="Times New Roman"/>
                <w:lang w:val="sq-AL" w:eastAsia="sq-AL"/>
              </w:rPr>
              <w:t>përqendruar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do t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humbas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uj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p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rmjet osmoz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s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. P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ra citoplazma tkurret qeliza fishket pra humbet q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ndrueshm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ri.</w:t>
            </w:r>
            <w:r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>M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310EF1" w:rsidRPr="00543F9A">
              <w:rPr>
                <w:rFonts w:ascii="Times New Roman" w:hAnsi="Times New Roman"/>
                <w:lang w:val="sq-AL" w:eastAsia="sq-AL"/>
              </w:rPr>
              <w:t xml:space="preserve">suesja </w:t>
            </w:r>
            <w:r w:rsidR="004A710D" w:rsidRPr="00543F9A">
              <w:rPr>
                <w:rFonts w:ascii="Times New Roman" w:hAnsi="Times New Roman"/>
                <w:lang w:val="sq-AL" w:eastAsia="sq-AL"/>
              </w:rPr>
              <w:t xml:space="preserve">analizon </w:t>
            </w:r>
            <w:r w:rsidRPr="00543F9A">
              <w:rPr>
                <w:rFonts w:ascii="Times New Roman" w:hAnsi="Times New Roman"/>
                <w:lang w:val="sq-AL" w:eastAsia="sq-AL"/>
              </w:rPr>
              <w:t>procesin</w:t>
            </w:r>
            <w:r w:rsidR="004A710D" w:rsidRPr="00543F9A">
              <w:rPr>
                <w:rFonts w:ascii="Times New Roman" w:hAnsi="Times New Roman"/>
                <w:lang w:val="sq-AL" w:eastAsia="sq-AL"/>
              </w:rPr>
              <w:t>: k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ur tret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sira 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sht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e </w:t>
            </w:r>
            <w:r w:rsidRPr="00543F9A">
              <w:rPr>
                <w:rFonts w:ascii="Times New Roman" w:hAnsi="Times New Roman"/>
                <w:lang w:val="sq-AL" w:eastAsia="sq-AL"/>
              </w:rPr>
              <w:t>përqendruar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uji del jasht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qeliz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s. Citoplazma dhe vakuola tkurren dhe membrana qelizore </w:t>
            </w:r>
            <w:r w:rsidRPr="00543F9A">
              <w:rPr>
                <w:rFonts w:ascii="Times New Roman" w:hAnsi="Times New Roman"/>
                <w:lang w:val="sq-AL" w:eastAsia="sq-AL"/>
              </w:rPr>
              <w:t>mbështjell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citoplazm</w:t>
            </w:r>
            <w:r w:rsidR="007309E3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n 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 xml:space="preserve">,ajo 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shk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putet nga muri qelizor, qeliza 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sht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543F9A">
              <w:rPr>
                <w:rFonts w:ascii="Times New Roman" w:hAnsi="Times New Roman"/>
                <w:lang w:val="sq-AL" w:eastAsia="sq-AL"/>
              </w:rPr>
              <w:t>gjendje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plazmoliz</w:t>
            </w:r>
            <w:r w:rsidR="007309E3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. N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fund t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k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saj etape m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suesja b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n nj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>rmbledhje t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koncepteve t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 dh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="0070765B" w:rsidRPr="00543F9A">
              <w:rPr>
                <w:rFonts w:ascii="Times New Roman" w:hAnsi="Times New Roman"/>
                <w:lang w:val="sq-AL" w:eastAsia="sq-AL"/>
              </w:rPr>
              <w:t xml:space="preserve">na. </w:t>
            </w:r>
          </w:p>
          <w:p w:rsidR="0070765B" w:rsidRPr="00543F9A" w:rsidRDefault="0070765B" w:rsidP="00472DC9">
            <w:pPr>
              <w:tabs>
                <w:tab w:val="center" w:pos="5321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43F9A">
              <w:rPr>
                <w:rFonts w:ascii="Times New Roman" w:hAnsi="Times New Roman"/>
                <w:b/>
                <w:lang w:val="sq-AL" w:eastAsia="sq-AL"/>
              </w:rPr>
              <w:t>M</w:t>
            </w:r>
            <w:r w:rsidR="000950B2" w:rsidRPr="00543F9A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b/>
                <w:lang w:val="sq-AL" w:eastAsia="sq-AL"/>
              </w:rPr>
              <w:t>sova</w:t>
            </w:r>
            <w:r w:rsidR="00472DC9" w:rsidRPr="00543F9A">
              <w:rPr>
                <w:rFonts w:ascii="Times New Roman" w:hAnsi="Times New Roman"/>
                <w:b/>
                <w:lang w:val="sq-AL" w:eastAsia="sq-AL"/>
              </w:rPr>
              <w:tab/>
            </w:r>
            <w:r w:rsidRPr="00543F9A">
              <w:rPr>
                <w:rFonts w:ascii="Times New Roman" w:hAnsi="Times New Roman"/>
                <w:b/>
                <w:lang w:val="sq-AL" w:eastAsia="sq-AL"/>
              </w:rPr>
              <w:br/>
            </w:r>
            <w:r w:rsidRPr="00543F9A">
              <w:rPr>
                <w:rFonts w:ascii="Times New Roman" w:hAnsi="Times New Roman"/>
                <w:lang w:val="sq-AL" w:eastAsia="sq-AL"/>
              </w:rPr>
              <w:t>Nx</w:t>
            </w:r>
            <w:r w:rsidR="007309E3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n</w:t>
            </w:r>
            <w:r w:rsidR="007309E3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sit m</w:t>
            </w:r>
            <w:r w:rsidR="007309E3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suan </w:t>
            </w:r>
            <w:r w:rsidR="000950B2" w:rsidRPr="00543F9A">
              <w:rPr>
                <w:rFonts w:ascii="Times New Roman" w:hAnsi="Times New Roman"/>
                <w:lang w:val="sq-AL" w:eastAsia="sq-AL"/>
              </w:rPr>
              <w:t>ç</w:t>
            </w:r>
            <w:r w:rsidRPr="00543F9A">
              <w:rPr>
                <w:rFonts w:ascii="Times New Roman" w:hAnsi="Times New Roman"/>
                <w:lang w:val="sq-AL" w:eastAsia="sq-AL"/>
              </w:rPr>
              <w:t>far</w:t>
            </w:r>
            <w:r w:rsidR="007309E3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7309E3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sht</w:t>
            </w:r>
            <w:r w:rsidR="007309E3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Osmoza</w:t>
            </w:r>
            <w:r w:rsidR="007309E3" w:rsidRPr="00543F9A">
              <w:rPr>
                <w:rFonts w:ascii="Times New Roman" w:hAnsi="Times New Roman"/>
                <w:lang w:val="sq-AL" w:eastAsia="sq-AL"/>
              </w:rPr>
              <w:t>.?,S</w:t>
            </w:r>
            <w:r w:rsidRPr="00543F9A">
              <w:rPr>
                <w:rFonts w:ascii="Times New Roman" w:hAnsi="Times New Roman"/>
                <w:lang w:val="sq-AL" w:eastAsia="sq-AL"/>
              </w:rPr>
              <w:t>i n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>dodh osmoza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qeliz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n bimore? 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 xml:space="preserve">Ku 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dallon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 xml:space="preserve"> procesi i  Osmozës në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k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>to dy qeliza</w:t>
            </w:r>
            <w:r w:rsidR="008B4557" w:rsidRPr="00543F9A">
              <w:rPr>
                <w:rFonts w:ascii="Times New Roman" w:hAnsi="Times New Roman"/>
                <w:lang w:val="sq-AL" w:eastAsia="sq-AL"/>
              </w:rPr>
              <w:t>(bimore dhe shtazore)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?</w:t>
            </w:r>
            <w:r w:rsidR="00543F9A">
              <w:rPr>
                <w:rFonts w:ascii="Times New Roman" w:hAnsi="Times New Roman"/>
                <w:lang w:val="sq-AL" w:eastAsia="sq-AL"/>
              </w:rPr>
              <w:t>Nxënësit mësuan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543F9A" w:rsidRPr="00543F9A">
              <w:rPr>
                <w:rFonts w:ascii="Times New Roman" w:hAnsi="Times New Roman"/>
                <w:lang w:val="sq-AL" w:eastAsia="sq-AL"/>
              </w:rPr>
              <w:t>procesin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 xml:space="preserve">  e 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 plazmoliz</w:t>
            </w:r>
            <w:r w:rsidR="00AD1AC5" w:rsidRPr="00543F9A">
              <w:rPr>
                <w:rFonts w:ascii="Times New Roman" w:hAnsi="Times New Roman"/>
                <w:lang w:val="sq-AL" w:eastAsia="sq-AL"/>
              </w:rPr>
              <w:t>ë</w:t>
            </w:r>
            <w:r w:rsidRPr="00543F9A">
              <w:rPr>
                <w:rFonts w:ascii="Times New Roman" w:hAnsi="Times New Roman"/>
                <w:lang w:val="sq-AL" w:eastAsia="sq-AL"/>
              </w:rPr>
              <w:t xml:space="preserve">s dhe qelizat </w:t>
            </w:r>
            <w:proofErr w:type="spellStart"/>
            <w:r w:rsidRPr="00543F9A">
              <w:rPr>
                <w:rFonts w:ascii="Times New Roman" w:hAnsi="Times New Roman"/>
                <w:lang w:val="sq-AL" w:eastAsia="sq-AL"/>
              </w:rPr>
              <w:t>turgore</w:t>
            </w:r>
            <w:proofErr w:type="spellEnd"/>
            <w:r w:rsidRPr="00543F9A">
              <w:rPr>
                <w:rFonts w:ascii="Times New Roman" w:hAnsi="Times New Roman"/>
                <w:lang w:val="sq-AL" w:eastAsia="sq-AL"/>
              </w:rPr>
              <w:t>.</w:t>
            </w:r>
          </w:p>
          <w:p w:rsidR="00CF65F5" w:rsidRPr="00543F9A" w:rsidRDefault="00CF65F5" w:rsidP="0070765B">
            <w:pPr>
              <w:tabs>
                <w:tab w:val="left" w:pos="1315"/>
              </w:tabs>
              <w:rPr>
                <w:rFonts w:ascii="Times New Roman" w:hAnsi="Times New Roman"/>
                <w:lang w:val="sq-AL" w:eastAsia="sq-AL"/>
              </w:rPr>
            </w:pPr>
          </w:p>
        </w:tc>
      </w:tr>
      <w:tr w:rsidR="0070765B" w:rsidRPr="00543F9A" w:rsidTr="00BC0989">
        <w:trPr>
          <w:trHeight w:val="17044"/>
        </w:trPr>
        <w:tc>
          <w:tcPr>
            <w:tcW w:w="108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63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0632"/>
            </w:tblGrid>
            <w:tr w:rsidR="0070765B" w:rsidRPr="00543F9A" w:rsidTr="00543F9A">
              <w:trPr>
                <w:trHeight w:val="1790"/>
              </w:trPr>
              <w:tc>
                <w:tcPr>
                  <w:tcW w:w="1063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:rsidR="0070765B" w:rsidRPr="00543F9A" w:rsidRDefault="0070765B" w:rsidP="004A21E7">
                  <w:pPr>
                    <w:spacing w:after="0" w:line="360" w:lineRule="auto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  <w:r w:rsidRPr="00543F9A">
                    <w:rPr>
                      <w:rFonts w:ascii="Times New Roman" w:hAnsi="Times New Roman"/>
                      <w:b/>
                      <w:lang w:val="sq-AL" w:eastAsia="sq-AL"/>
                    </w:rPr>
                    <w:lastRenderedPageBreak/>
                    <w:t>Situata quhet e realizuar nëse nxënësi:</w:t>
                  </w:r>
                </w:p>
                <w:p w:rsidR="0070765B" w:rsidRPr="00543F9A" w:rsidRDefault="0070765B" w:rsidP="004A21E7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Nxënësi merr pjes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 xml:space="preserve"> aktive n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 xml:space="preserve"> zgjidhjen e saj.</w:t>
                  </w:r>
                </w:p>
                <w:p w:rsidR="0070765B" w:rsidRPr="00543F9A" w:rsidRDefault="0070765B" w:rsidP="004A21E7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Diskuton dhe interpreton figurat e dh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 xml:space="preserve">na 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.</w:t>
                  </w:r>
                </w:p>
                <w:p w:rsidR="0070765B" w:rsidRPr="00543F9A" w:rsidRDefault="0070765B" w:rsidP="004A21E7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Analizon sakt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 xml:space="preserve"> dhe vler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son Osmoz</w:t>
                  </w:r>
                  <w:r w:rsidR="000950B2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n Bimore dhe at</w:t>
                  </w:r>
                  <w:r w:rsidR="000950B2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 xml:space="preserve"> Shtazore.</w:t>
                  </w:r>
                </w:p>
                <w:p w:rsidR="0070765B" w:rsidRPr="00543F9A" w:rsidRDefault="0070765B" w:rsidP="004A21E7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Jep shembuj t</w:t>
                  </w:r>
                  <w:r w:rsidR="000950B2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 xml:space="preserve"> Osmoz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s n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 xml:space="preserve"> qelizat Shtazore dhe Bimore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.</w:t>
                  </w:r>
                </w:p>
              </w:tc>
            </w:tr>
            <w:tr w:rsidR="0070765B" w:rsidRPr="00543F9A" w:rsidTr="00543F9A">
              <w:trPr>
                <w:trHeight w:val="710"/>
              </w:trPr>
              <w:tc>
                <w:tcPr>
                  <w:tcW w:w="1063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70765B" w:rsidRPr="00543F9A" w:rsidRDefault="0070765B" w:rsidP="004A21E7">
                  <w:pPr>
                    <w:spacing w:after="0" w:line="360" w:lineRule="auto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  <w:r w:rsidRPr="00543F9A">
                    <w:rPr>
                      <w:rFonts w:ascii="Times New Roman" w:hAnsi="Times New Roman"/>
                      <w:b/>
                      <w:lang w:val="sq-AL" w:eastAsia="sq-AL"/>
                    </w:rPr>
                    <w:t>Detyrë</w:t>
                  </w:r>
                </w:p>
                <w:p w:rsidR="0070765B" w:rsidRPr="00543F9A" w:rsidRDefault="000950B2" w:rsidP="004A21E7">
                  <w:pPr>
                    <w:spacing w:after="0" w:line="360" w:lineRule="auto"/>
                    <w:rPr>
                      <w:rFonts w:ascii="Times New Roman" w:hAnsi="Times New Roman"/>
                      <w:lang w:val="sq-AL" w:eastAsia="sq-AL"/>
                    </w:rPr>
                  </w:pP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M</w:t>
                  </w:r>
                  <w:r w:rsidR="00621228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suesi/ja orienton nx</w:t>
                  </w:r>
                  <w:r w:rsidR="00621228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n</w:t>
                  </w:r>
                  <w:r w:rsidR="00621228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sit t</w:t>
                  </w:r>
                  <w:r w:rsidR="00621228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 xml:space="preserve"> skicojn</w:t>
                  </w:r>
                  <w:r w:rsidR="00621228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 xml:space="preserve"> fig 3.5 ,3.7 ,3.9  dhe t</w:t>
                  </w:r>
                  <w:r w:rsidR="00621228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 xml:space="preserve"> komentojn</w:t>
                  </w:r>
                  <w:r w:rsidR="00621228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 xml:space="preserve"> </w:t>
                  </w:r>
                  <w:r w:rsidR="00621228" w:rsidRPr="00543F9A">
                    <w:rPr>
                      <w:rFonts w:ascii="Times New Roman" w:hAnsi="Times New Roman"/>
                      <w:lang w:val="sq-AL" w:eastAsia="sq-AL"/>
                    </w:rPr>
                    <w:t xml:space="preserve"> për informacionin që ato mbartin</w:t>
                  </w:r>
                </w:p>
              </w:tc>
            </w:tr>
            <w:tr w:rsidR="0070765B" w:rsidRPr="00543F9A" w:rsidTr="004A21E7">
              <w:trPr>
                <w:trHeight w:val="1135"/>
              </w:trPr>
              <w:tc>
                <w:tcPr>
                  <w:tcW w:w="1063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70765B" w:rsidRPr="00543F9A" w:rsidRDefault="0070765B" w:rsidP="004A21E7">
                  <w:pPr>
                    <w:spacing w:after="0" w:line="360" w:lineRule="auto"/>
                    <w:rPr>
                      <w:rFonts w:ascii="Times New Roman" w:hAnsi="Times New Roman"/>
                      <w:b/>
                      <w:lang w:val="sq-AL" w:eastAsia="sq-AL"/>
                    </w:rPr>
                  </w:pPr>
                  <w:r w:rsidRPr="00543F9A">
                    <w:rPr>
                      <w:rFonts w:ascii="Times New Roman" w:hAnsi="Times New Roman"/>
                      <w:b/>
                      <w:lang w:val="sq-AL" w:eastAsia="sq-AL"/>
                    </w:rPr>
                    <w:t>Vlerësimi</w:t>
                  </w:r>
                </w:p>
                <w:p w:rsidR="0070765B" w:rsidRPr="00543F9A" w:rsidRDefault="009D7A1B" w:rsidP="00543F9A">
                  <w:pPr>
                    <w:spacing w:after="0" w:line="360" w:lineRule="auto"/>
                    <w:rPr>
                      <w:rFonts w:ascii="Times New Roman" w:hAnsi="Times New Roman"/>
                      <w:u w:val="single"/>
                      <w:lang w:val="sq-AL" w:eastAsia="sq-AL"/>
                    </w:rPr>
                  </w:pP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M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suesi p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rdor teknik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n e vler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simit t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 xml:space="preserve"> nx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n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sit nga nx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n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si. M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suesi mban sh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nime n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 xml:space="preserve"> evidenc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 xml:space="preserve"> p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r disa prej nx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n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sve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,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 xml:space="preserve"> lidhur me sakt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sin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 xml:space="preserve"> e interpretimit t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 xml:space="preserve"> dukuris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 xml:space="preserve"> s</w:t>
                  </w:r>
                  <w:r w:rsidR="004A21E7" w:rsidRPr="00543F9A">
                    <w:rPr>
                      <w:rFonts w:ascii="Times New Roman" w:hAnsi="Times New Roman"/>
                      <w:lang w:val="sq-AL" w:eastAsia="sq-AL"/>
                    </w:rPr>
                    <w:t>ë osmozës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 xml:space="preserve"> dhe argumentimin e </w:t>
                  </w:r>
                  <w:r w:rsidR="001D5E86" w:rsidRPr="00543F9A">
                    <w:rPr>
                      <w:rFonts w:ascii="Times New Roman" w:hAnsi="Times New Roman"/>
                      <w:lang w:val="sq-AL" w:eastAsia="sq-AL"/>
                    </w:rPr>
                    <w:t>fotove të paraqitura nga mësuesja</w:t>
                  </w:r>
                  <w:r w:rsidRPr="00543F9A">
                    <w:rPr>
                      <w:rFonts w:ascii="Times New Roman" w:hAnsi="Times New Roman"/>
                      <w:lang w:val="sq-AL" w:eastAsia="sq-AL"/>
                    </w:rPr>
                    <w:t>.</w:t>
                  </w:r>
                </w:p>
              </w:tc>
            </w:tr>
            <w:tr w:rsidR="0070765B" w:rsidRPr="00543F9A" w:rsidTr="004A21E7">
              <w:tc>
                <w:tcPr>
                  <w:tcW w:w="106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0765B" w:rsidRPr="00543F9A" w:rsidRDefault="0070765B" w:rsidP="004A21E7">
                  <w:pPr>
                    <w:spacing w:after="0"/>
                    <w:rPr>
                      <w:lang w:val="sq-AL"/>
                    </w:rPr>
                  </w:pPr>
                </w:p>
              </w:tc>
            </w:tr>
            <w:tr w:rsidR="0070765B" w:rsidRPr="00543F9A" w:rsidTr="004A21E7">
              <w:tc>
                <w:tcPr>
                  <w:tcW w:w="106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70765B" w:rsidRPr="00543F9A" w:rsidRDefault="0070765B" w:rsidP="004A21E7">
                  <w:pPr>
                    <w:spacing w:after="0"/>
                    <w:rPr>
                      <w:lang w:val="sq-AL"/>
                    </w:rPr>
                  </w:pPr>
                </w:p>
              </w:tc>
            </w:tr>
          </w:tbl>
          <w:p w:rsidR="0070765B" w:rsidRPr="00543F9A" w:rsidRDefault="0070765B" w:rsidP="00AC792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</w:tbl>
    <w:p w:rsidR="00810BB6" w:rsidRPr="00543F9A" w:rsidRDefault="00810BB6">
      <w:pPr>
        <w:rPr>
          <w:lang w:val="sq-AL"/>
        </w:rPr>
      </w:pPr>
    </w:p>
    <w:sectPr w:rsidR="00810BB6" w:rsidRPr="00543F9A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03DF1"/>
    <w:multiLevelType w:val="hybridMultilevel"/>
    <w:tmpl w:val="0F127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2763B2"/>
    <w:multiLevelType w:val="hybridMultilevel"/>
    <w:tmpl w:val="866C57F2"/>
    <w:lvl w:ilvl="0" w:tplc="49CCA8E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884B5B"/>
    <w:multiLevelType w:val="hybridMultilevel"/>
    <w:tmpl w:val="A52ACB42"/>
    <w:lvl w:ilvl="0" w:tplc="2C6807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20"/>
  <w:characterSpacingControl w:val="doNotCompress"/>
  <w:compat/>
  <w:rsids>
    <w:rsidRoot w:val="00CF65F5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4665"/>
    <w:rsid w:val="00075284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50B2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815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65E27"/>
    <w:rsid w:val="001662BC"/>
    <w:rsid w:val="00170045"/>
    <w:rsid w:val="00170174"/>
    <w:rsid w:val="00170759"/>
    <w:rsid w:val="00172517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5913"/>
    <w:rsid w:val="001C5B34"/>
    <w:rsid w:val="001C6A0A"/>
    <w:rsid w:val="001D019E"/>
    <w:rsid w:val="001D0F42"/>
    <w:rsid w:val="001D2D51"/>
    <w:rsid w:val="001D3681"/>
    <w:rsid w:val="001D5114"/>
    <w:rsid w:val="001D5E86"/>
    <w:rsid w:val="001D7178"/>
    <w:rsid w:val="001E423E"/>
    <w:rsid w:val="001F04F0"/>
    <w:rsid w:val="001F3896"/>
    <w:rsid w:val="001F5721"/>
    <w:rsid w:val="001F5843"/>
    <w:rsid w:val="001F6D3C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20E37"/>
    <w:rsid w:val="00225167"/>
    <w:rsid w:val="00225DB7"/>
    <w:rsid w:val="00226A62"/>
    <w:rsid w:val="00227976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F10CF"/>
    <w:rsid w:val="002F54AE"/>
    <w:rsid w:val="002F77DF"/>
    <w:rsid w:val="00302189"/>
    <w:rsid w:val="00302C84"/>
    <w:rsid w:val="00306FB0"/>
    <w:rsid w:val="003108B5"/>
    <w:rsid w:val="00310EF1"/>
    <w:rsid w:val="003117B6"/>
    <w:rsid w:val="00312DDD"/>
    <w:rsid w:val="003131B1"/>
    <w:rsid w:val="00313AA5"/>
    <w:rsid w:val="003151E9"/>
    <w:rsid w:val="003152E7"/>
    <w:rsid w:val="00315921"/>
    <w:rsid w:val="00316918"/>
    <w:rsid w:val="00316A94"/>
    <w:rsid w:val="003248B7"/>
    <w:rsid w:val="0032768E"/>
    <w:rsid w:val="00330951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41E8"/>
    <w:rsid w:val="003D5F80"/>
    <w:rsid w:val="003D7EBC"/>
    <w:rsid w:val="003E0DEC"/>
    <w:rsid w:val="003E1172"/>
    <w:rsid w:val="003E1FDD"/>
    <w:rsid w:val="003E27B5"/>
    <w:rsid w:val="003F0DC6"/>
    <w:rsid w:val="003F1709"/>
    <w:rsid w:val="003F2237"/>
    <w:rsid w:val="003F5724"/>
    <w:rsid w:val="003F7821"/>
    <w:rsid w:val="004006C6"/>
    <w:rsid w:val="004011AF"/>
    <w:rsid w:val="0040274F"/>
    <w:rsid w:val="004027B4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71AB"/>
    <w:rsid w:val="004623A8"/>
    <w:rsid w:val="004625C3"/>
    <w:rsid w:val="004670B6"/>
    <w:rsid w:val="00467EFC"/>
    <w:rsid w:val="00471F08"/>
    <w:rsid w:val="00472004"/>
    <w:rsid w:val="004720FD"/>
    <w:rsid w:val="0047271E"/>
    <w:rsid w:val="00472DC9"/>
    <w:rsid w:val="0047338F"/>
    <w:rsid w:val="004761AF"/>
    <w:rsid w:val="004773DF"/>
    <w:rsid w:val="004812D1"/>
    <w:rsid w:val="00487022"/>
    <w:rsid w:val="00487C2A"/>
    <w:rsid w:val="00490DBC"/>
    <w:rsid w:val="00494276"/>
    <w:rsid w:val="00494C72"/>
    <w:rsid w:val="00495619"/>
    <w:rsid w:val="00495F94"/>
    <w:rsid w:val="0049773D"/>
    <w:rsid w:val="00497C37"/>
    <w:rsid w:val="004A21E7"/>
    <w:rsid w:val="004A3392"/>
    <w:rsid w:val="004A3986"/>
    <w:rsid w:val="004A56F6"/>
    <w:rsid w:val="004A5752"/>
    <w:rsid w:val="004A70ED"/>
    <w:rsid w:val="004A710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3F9A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80FB5"/>
    <w:rsid w:val="00581073"/>
    <w:rsid w:val="0058167B"/>
    <w:rsid w:val="00581A98"/>
    <w:rsid w:val="00586026"/>
    <w:rsid w:val="00592313"/>
    <w:rsid w:val="00593959"/>
    <w:rsid w:val="00597757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33F3"/>
    <w:rsid w:val="00605040"/>
    <w:rsid w:val="0060795F"/>
    <w:rsid w:val="00610BA3"/>
    <w:rsid w:val="00612121"/>
    <w:rsid w:val="00614403"/>
    <w:rsid w:val="006144F1"/>
    <w:rsid w:val="00615618"/>
    <w:rsid w:val="0062122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4510"/>
    <w:rsid w:val="00697FF8"/>
    <w:rsid w:val="006A06DB"/>
    <w:rsid w:val="006A57D4"/>
    <w:rsid w:val="006A6F81"/>
    <w:rsid w:val="006B0245"/>
    <w:rsid w:val="006B1A40"/>
    <w:rsid w:val="006B6914"/>
    <w:rsid w:val="006B7232"/>
    <w:rsid w:val="006B777F"/>
    <w:rsid w:val="006C0249"/>
    <w:rsid w:val="006C1585"/>
    <w:rsid w:val="006C4F6A"/>
    <w:rsid w:val="006C5061"/>
    <w:rsid w:val="006D0394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0765B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09E3"/>
    <w:rsid w:val="00733A0D"/>
    <w:rsid w:val="00734215"/>
    <w:rsid w:val="007371E8"/>
    <w:rsid w:val="00743486"/>
    <w:rsid w:val="00745F8F"/>
    <w:rsid w:val="007478FA"/>
    <w:rsid w:val="00750ADA"/>
    <w:rsid w:val="00753DFB"/>
    <w:rsid w:val="0075461F"/>
    <w:rsid w:val="007546BC"/>
    <w:rsid w:val="00754E7D"/>
    <w:rsid w:val="007578EC"/>
    <w:rsid w:val="007619A6"/>
    <w:rsid w:val="007629A6"/>
    <w:rsid w:val="007635E3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678"/>
    <w:rsid w:val="007A135C"/>
    <w:rsid w:val="007A31CA"/>
    <w:rsid w:val="007A427D"/>
    <w:rsid w:val="007A43B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737F"/>
    <w:rsid w:val="00837EAC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4737"/>
    <w:rsid w:val="00897CE9"/>
    <w:rsid w:val="008A0488"/>
    <w:rsid w:val="008A1EA7"/>
    <w:rsid w:val="008A36EB"/>
    <w:rsid w:val="008A42AB"/>
    <w:rsid w:val="008A4892"/>
    <w:rsid w:val="008B4557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765A"/>
    <w:rsid w:val="00917768"/>
    <w:rsid w:val="00922DCA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D1D"/>
    <w:rsid w:val="00993B62"/>
    <w:rsid w:val="009942CB"/>
    <w:rsid w:val="00994BD5"/>
    <w:rsid w:val="00996391"/>
    <w:rsid w:val="009A00D4"/>
    <w:rsid w:val="009A21C6"/>
    <w:rsid w:val="009A2496"/>
    <w:rsid w:val="009A4549"/>
    <w:rsid w:val="009A4A9B"/>
    <w:rsid w:val="009A57B4"/>
    <w:rsid w:val="009B005B"/>
    <w:rsid w:val="009B05A1"/>
    <w:rsid w:val="009B161B"/>
    <w:rsid w:val="009B2953"/>
    <w:rsid w:val="009B3A0D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D7A1B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60D86"/>
    <w:rsid w:val="00A6245D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90C74"/>
    <w:rsid w:val="00A91CD5"/>
    <w:rsid w:val="00A9200F"/>
    <w:rsid w:val="00A944B0"/>
    <w:rsid w:val="00AA0DD8"/>
    <w:rsid w:val="00AA54A1"/>
    <w:rsid w:val="00AB370B"/>
    <w:rsid w:val="00AB79C6"/>
    <w:rsid w:val="00AC0F59"/>
    <w:rsid w:val="00AC131D"/>
    <w:rsid w:val="00AC2FB0"/>
    <w:rsid w:val="00AC559A"/>
    <w:rsid w:val="00AC5CAE"/>
    <w:rsid w:val="00AC7921"/>
    <w:rsid w:val="00AC7C13"/>
    <w:rsid w:val="00AD1095"/>
    <w:rsid w:val="00AD1AC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8CE"/>
    <w:rsid w:val="00B02B91"/>
    <w:rsid w:val="00B06D3B"/>
    <w:rsid w:val="00B10AE8"/>
    <w:rsid w:val="00B129A2"/>
    <w:rsid w:val="00B14802"/>
    <w:rsid w:val="00B15B4B"/>
    <w:rsid w:val="00B17161"/>
    <w:rsid w:val="00B21291"/>
    <w:rsid w:val="00B21AFB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4AD4"/>
    <w:rsid w:val="00B96B53"/>
    <w:rsid w:val="00B97C95"/>
    <w:rsid w:val="00BA033C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0989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232A4"/>
    <w:rsid w:val="00C23DD2"/>
    <w:rsid w:val="00C25615"/>
    <w:rsid w:val="00C264D3"/>
    <w:rsid w:val="00C265C9"/>
    <w:rsid w:val="00C26B38"/>
    <w:rsid w:val="00C26BDC"/>
    <w:rsid w:val="00C277AC"/>
    <w:rsid w:val="00C314FB"/>
    <w:rsid w:val="00C31F2D"/>
    <w:rsid w:val="00C3280F"/>
    <w:rsid w:val="00C33DF6"/>
    <w:rsid w:val="00C34387"/>
    <w:rsid w:val="00C351A3"/>
    <w:rsid w:val="00C35FEE"/>
    <w:rsid w:val="00C40670"/>
    <w:rsid w:val="00C41910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942"/>
    <w:rsid w:val="00C6120D"/>
    <w:rsid w:val="00C62402"/>
    <w:rsid w:val="00C62960"/>
    <w:rsid w:val="00C67BE8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DD4"/>
    <w:rsid w:val="00CE51F5"/>
    <w:rsid w:val="00CE54BC"/>
    <w:rsid w:val="00CE6529"/>
    <w:rsid w:val="00CF1523"/>
    <w:rsid w:val="00CF2909"/>
    <w:rsid w:val="00CF3E4C"/>
    <w:rsid w:val="00CF5864"/>
    <w:rsid w:val="00CF65F5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2B4E"/>
    <w:rsid w:val="00D73C6B"/>
    <w:rsid w:val="00D7430B"/>
    <w:rsid w:val="00D75D51"/>
    <w:rsid w:val="00D81F3A"/>
    <w:rsid w:val="00D833FB"/>
    <w:rsid w:val="00D8776A"/>
    <w:rsid w:val="00D87D1C"/>
    <w:rsid w:val="00D90E33"/>
    <w:rsid w:val="00D91241"/>
    <w:rsid w:val="00D91A29"/>
    <w:rsid w:val="00D93498"/>
    <w:rsid w:val="00D93E75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3438"/>
    <w:rsid w:val="00DB352C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4AA6"/>
    <w:rsid w:val="00E45A0D"/>
    <w:rsid w:val="00E45BC7"/>
    <w:rsid w:val="00E46F7D"/>
    <w:rsid w:val="00E47A15"/>
    <w:rsid w:val="00E50DC7"/>
    <w:rsid w:val="00E51595"/>
    <w:rsid w:val="00E518F3"/>
    <w:rsid w:val="00E531D0"/>
    <w:rsid w:val="00E54FC1"/>
    <w:rsid w:val="00E55E12"/>
    <w:rsid w:val="00E57830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1BD6"/>
    <w:rsid w:val="00EA4B25"/>
    <w:rsid w:val="00EA4F8F"/>
    <w:rsid w:val="00EA7B50"/>
    <w:rsid w:val="00EB0668"/>
    <w:rsid w:val="00EB54AF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823"/>
    <w:rsid w:val="00F151C5"/>
    <w:rsid w:val="00F15D72"/>
    <w:rsid w:val="00F211DB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6BD2"/>
    <w:rsid w:val="00FC053D"/>
    <w:rsid w:val="00FC0AFE"/>
    <w:rsid w:val="00FC1D19"/>
    <w:rsid w:val="00FC39B0"/>
    <w:rsid w:val="00FC62A9"/>
    <w:rsid w:val="00FD0A73"/>
    <w:rsid w:val="00FD6ACD"/>
    <w:rsid w:val="00FD6B2E"/>
    <w:rsid w:val="00FE02A2"/>
    <w:rsid w:val="00FE265A"/>
    <w:rsid w:val="00FE747F"/>
    <w:rsid w:val="00FE7B66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5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5F5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3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D7147-5782-4D68-834D-9EED7E948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4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9</cp:revision>
  <dcterms:created xsi:type="dcterms:W3CDTF">2016-07-20T16:02:00Z</dcterms:created>
  <dcterms:modified xsi:type="dcterms:W3CDTF">2016-08-22T15:42:00Z</dcterms:modified>
</cp:coreProperties>
</file>